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191" w:rsidRDefault="00DC7191" w:rsidP="00DC719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419099</wp:posOffset>
                </wp:positionV>
                <wp:extent cx="5810250" cy="962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7191" w:rsidRPr="00816EEA" w:rsidRDefault="00DC7191" w:rsidP="00DC7191">
                            <w:pPr>
                              <w:jc w:val="center"/>
                              <w:rPr>
                                <w:rFonts w:ascii="Fira Sans Black" w:hAnsi="Fira Sans Black"/>
                                <w:sz w:val="28"/>
                                <w:szCs w:val="28"/>
                              </w:rPr>
                            </w:pPr>
                            <w:r w:rsidRPr="00816EEA">
                              <w:rPr>
                                <w:rFonts w:ascii="Fira Sans Black" w:hAnsi="Fira Sans Black"/>
                                <w:sz w:val="28"/>
                                <w:szCs w:val="28"/>
                              </w:rPr>
                              <w:t>Protocole détaillant les mesures à prendre dans les situations d’urgence et précisant les conditions et modalités du recours aux services d’aides médicales d’urgences.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2pt;margin-top:33pt;width:457.5pt;height:7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" fillcolor="#e84c05 [3204]" strokecolor="#732502 [1604]" strokeweight="1pt">
                <v:textbox>
                  <w:txbxContent>
                    <w:p w:rsidR="00DC7191" w:rsidRPr="00816EEA" w:rsidRDefault="00DC7191" w:rsidP="00DC7191">
                      <w:pPr>
                        <w:jc w:val="center"/>
                        <w:rPr>
                          <w:rFonts w:ascii="Fira Sans Black" w:hAnsi="Fira Sans Black"/>
                          <w:sz w:val="28"/>
                          <w:szCs w:val="28"/>
                        </w:rPr>
                      </w:pPr>
                      <w:r w:rsidRPr="00816EEA">
                        <w:rPr>
                          <w:rFonts w:ascii="Fira Sans Black" w:hAnsi="Fira Sans Black"/>
                          <w:sz w:val="28"/>
                          <w:szCs w:val="28"/>
                        </w:rPr>
                        <w:t>Protocole détaillant les mesures à prendre dans les situations d’urgence et précisant les conditions et modalités du recours aux services d’aides médicales d’urgences.</w:t>
                      </w:r>
                    </w:p>
                  </w:txbxContent>
                </v:textbox>
              </v:rect>
            </w:pict>
          </mc:Fallback>
        </mc:AlternateContent>
      </w:r>
    </w:p>
    <w:p w:rsidR="00DC7191" w:rsidRDefault="00DC7191" w:rsidP="00DC7191">
      <w:pPr>
        <w:jc w:val="center"/>
      </w:pPr>
    </w:p>
    <w:p w:rsidR="00DC7191" w:rsidRDefault="00DC7191" w:rsidP="00DC7191">
      <w:pPr>
        <w:jc w:val="center"/>
      </w:pPr>
    </w:p>
    <w:p w:rsidR="00DC7191" w:rsidRDefault="00DC7191" w:rsidP="001750F6">
      <w:pPr>
        <w:jc w:val="center"/>
      </w:pPr>
    </w:p>
    <w:p w:rsidR="00DC7191" w:rsidRDefault="00DC7191" w:rsidP="001750F6">
      <w:pPr>
        <w:jc w:val="center"/>
      </w:pPr>
    </w:p>
    <w:p w:rsidR="001750F6" w:rsidRDefault="001750F6" w:rsidP="00DC7191">
      <w:bookmarkStart w:id="0" w:name="_GoBack"/>
      <w:bookmarkEnd w:id="0"/>
    </w:p>
    <w:p w:rsidR="001750F6" w:rsidRDefault="001750F6" w:rsidP="001750F6">
      <w:pPr>
        <w:jc w:val="center"/>
      </w:pPr>
    </w:p>
    <w:p w:rsidR="0022021E" w:rsidRDefault="00B96A14" w:rsidP="001750F6">
      <w:pPr>
        <w:jc w:val="center"/>
      </w:pPr>
      <w:r>
        <w:rPr>
          <w:noProof/>
          <w:lang w:eastAsia="fr-FR"/>
        </w:rPr>
        <w:drawing>
          <wp:inline distT="0" distB="0" distL="0" distR="0" wp14:anchorId="4916AD46" wp14:editId="10C98203">
            <wp:extent cx="5760085" cy="3238297"/>
            <wp:effectExtent l="0" t="0" r="0" b="635"/>
            <wp:docPr id="1" name="Image 1" descr="http://www2.ac-clermont.fr/hygiene-securite/1_secours/protocole_d_urg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2.ac-clermont.fr/hygiene-securite/1_secours/protocole_d_urgenc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105" cy="326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91" w:rsidRDefault="00DC7191" w:rsidP="001750F6">
      <w:pPr>
        <w:jc w:val="center"/>
      </w:pPr>
    </w:p>
    <w:p w:rsidR="00B564D4" w:rsidRDefault="00DC7191" w:rsidP="001750F6">
      <w:pPr>
        <w:jc w:val="center"/>
      </w:pPr>
      <w:r>
        <w:rPr>
          <w:noProof/>
          <w:lang w:eastAsia="fr-FR"/>
        </w:rPr>
        <w:drawing>
          <wp:inline distT="0" distB="0" distL="0" distR="0" wp14:anchorId="7C197F5A" wp14:editId="7937A896">
            <wp:extent cx="5286375" cy="1833711"/>
            <wp:effectExtent l="0" t="0" r="0" b="0"/>
            <wp:docPr id="4" name="Image 4" descr="http://www.livry-gargan.fr/wp-content/uploads/urgences-nume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livry-gargan.fr/wp-content/uploads/urgences-numero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455" cy="18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4D4" w:rsidRDefault="00B564D4" w:rsidP="001750F6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 wp14:anchorId="57C70F58" wp14:editId="5F37CAF4">
            <wp:extent cx="6096000" cy="8620125"/>
            <wp:effectExtent l="0" t="0" r="0" b="9525"/>
            <wp:docPr id="2" name="Image 2" descr="http://ekladata.com/1sRv7RV6uhMN_VHAJMaIJujMg3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kladata.com/1sRv7RV6uhMN_VHAJMaIJujMg3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6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64D4" w:rsidSect="001750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ira Sans Black">
    <w:panose1 w:val="020B0A03050000020004"/>
    <w:charset w:val="00"/>
    <w:family w:val="swiss"/>
    <w:pitch w:val="variable"/>
    <w:sig w:usb0="600002FF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14"/>
    <w:rsid w:val="001750F6"/>
    <w:rsid w:val="0022021E"/>
    <w:rsid w:val="002214C4"/>
    <w:rsid w:val="002D6B9D"/>
    <w:rsid w:val="00816EEA"/>
    <w:rsid w:val="008867F3"/>
    <w:rsid w:val="00B564D4"/>
    <w:rsid w:val="00B96A14"/>
    <w:rsid w:val="00DC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A9119-5DF8-4558-8557-AAAA1E23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Charte graphique FRANCAS">
      <a:dk1>
        <a:sysClr val="windowText" lastClr="000000"/>
      </a:dk1>
      <a:lt1>
        <a:sysClr val="window" lastClr="FFFFFF"/>
      </a:lt1>
      <a:dk2>
        <a:srgbClr val="FEEE99"/>
      </a:dk2>
      <a:lt2>
        <a:srgbClr val="00B5E5"/>
      </a:lt2>
      <a:accent1>
        <a:srgbClr val="E84C05"/>
      </a:accent1>
      <a:accent2>
        <a:srgbClr val="F7A600"/>
      </a:accent2>
      <a:accent3>
        <a:srgbClr val="831F82"/>
      </a:accent3>
      <a:accent4>
        <a:srgbClr val="00ACA9"/>
      </a:accent4>
      <a:accent5>
        <a:srgbClr val="E7257E"/>
      </a:accent5>
      <a:accent6>
        <a:srgbClr val="C1D100"/>
      </a:accent6>
      <a:hlink>
        <a:srgbClr val="BF007F"/>
      </a:hlink>
      <a:folHlink>
        <a:srgbClr val="143D8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2015-02-16T12:17:00Z</dcterms:created>
  <dcterms:modified xsi:type="dcterms:W3CDTF">2024-05-13T09:43:00Z</dcterms:modified>
</cp:coreProperties>
</file>